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5537C4" w:rsidRDefault="003B5B20" w:rsidP="005537C4">
      <w:pPr>
        <w:spacing w:after="0"/>
        <w:jc w:val="center"/>
        <w:rPr>
          <w:rFonts w:ascii="Comic Sans MS" w:hAnsi="Comic Sans MS"/>
          <w:b/>
          <w:lang w:val="en-CA"/>
        </w:rPr>
      </w:pPr>
      <w:r>
        <w:rPr>
          <w:rFonts w:ascii="Comic Sans MS" w:hAnsi="Comic Sans MS"/>
          <w:b/>
          <w:lang w:val="en-CA"/>
        </w:rPr>
        <w:t>Senior</w:t>
      </w:r>
      <w:r w:rsidR="005537C4" w:rsidRPr="005537C4">
        <w:rPr>
          <w:rFonts w:ascii="Comic Sans MS" w:hAnsi="Comic Sans MS"/>
          <w:b/>
          <w:lang w:val="en-CA"/>
        </w:rPr>
        <w:t xml:space="preserve"> Leadership: Water the Bamboo</w:t>
      </w:r>
      <w:r w:rsidR="005537C4" w:rsidRPr="005537C4">
        <w:rPr>
          <w:rFonts w:ascii="Comic Sans MS" w:hAnsi="Comic Sans MS"/>
          <w:b/>
          <w:lang w:val="en-CA"/>
        </w:rPr>
        <w:tab/>
      </w:r>
    </w:p>
    <w:p w:rsidR="005537C4" w:rsidRPr="005537C4" w:rsidRDefault="005537C4" w:rsidP="005537C4">
      <w:pPr>
        <w:spacing w:after="0"/>
        <w:jc w:val="center"/>
        <w:rPr>
          <w:rFonts w:ascii="Comic Sans MS" w:hAnsi="Comic Sans MS"/>
          <w:b/>
          <w:lang w:val="en-CA"/>
        </w:rPr>
      </w:pPr>
      <w:r w:rsidRPr="005537C4">
        <w:rPr>
          <w:rFonts w:ascii="Comic Sans MS" w:hAnsi="Comic Sans MS"/>
          <w:b/>
          <w:lang w:val="en-CA"/>
        </w:rPr>
        <w:t>Tools For Your Toolbox</w:t>
      </w:r>
    </w:p>
    <w:p w:rsidR="005537C4" w:rsidRPr="005537C4" w:rsidRDefault="005537C4" w:rsidP="005537C4">
      <w:pPr>
        <w:spacing w:after="0"/>
        <w:jc w:val="center"/>
        <w:rPr>
          <w:rFonts w:ascii="Comic Sans MS" w:hAnsi="Comic Sans MS"/>
          <w:b/>
          <w:lang w:val="en-CA"/>
        </w:rPr>
      </w:pPr>
      <w:r w:rsidRPr="005537C4">
        <w:rPr>
          <w:rFonts w:ascii="Comic Sans MS" w:hAnsi="Comic Sans MS"/>
          <w:b/>
          <w:lang w:val="en-CA"/>
        </w:rPr>
        <w:t>/20</w:t>
      </w:r>
    </w:p>
    <w:p w:rsidR="005537C4" w:rsidRPr="005537C4" w:rsidRDefault="005537C4" w:rsidP="005537C4">
      <w:pPr>
        <w:spacing w:after="0"/>
        <w:rPr>
          <w:rFonts w:ascii="Comic Sans MS" w:hAnsi="Comic Sans MS"/>
          <w:b/>
          <w:lang w:val="en-CA"/>
        </w:rPr>
      </w:pPr>
      <w:r w:rsidRPr="005537C4">
        <w:rPr>
          <w:rFonts w:ascii="Comic Sans MS" w:hAnsi="Comic Sans MS"/>
          <w:b/>
          <w:lang w:val="en-CA"/>
        </w:rPr>
        <w:t>Preamble</w:t>
      </w:r>
    </w:p>
    <w:p w:rsidR="005537C4" w:rsidRPr="005537C4" w:rsidRDefault="005537C4" w:rsidP="005537C4">
      <w:pPr>
        <w:spacing w:after="0"/>
        <w:rPr>
          <w:rFonts w:ascii="Comic Sans MS" w:hAnsi="Comic Sans MS"/>
          <w:b/>
          <w:lang w:val="en-CA"/>
        </w:rPr>
      </w:pPr>
    </w:p>
    <w:p w:rsidR="005537C4" w:rsidRPr="005537C4" w:rsidRDefault="003B5B20" w:rsidP="005537C4">
      <w:pPr>
        <w:spacing w:after="0"/>
        <w:rPr>
          <w:rFonts w:ascii="Comic Sans MS" w:hAnsi="Comic Sans MS"/>
          <w:lang w:val="en-CA"/>
        </w:rPr>
      </w:pPr>
      <w:r>
        <w:rPr>
          <w:rFonts w:ascii="Comic Sans MS" w:hAnsi="Comic Sans MS"/>
          <w:lang w:val="en-CA"/>
        </w:rPr>
        <w:t>Y</w:t>
      </w:r>
      <w:r w:rsidR="005537C4" w:rsidRPr="005537C4">
        <w:rPr>
          <w:rFonts w:ascii="Comic Sans MS" w:hAnsi="Comic Sans MS"/>
          <w:lang w:val="en-CA"/>
        </w:rPr>
        <w:t>ou have been learning the practical skills about leading through podwork, initiatives, school events, and community opportunities. While this is invaluable, it is also important to remember to think about where your strengths lie, and what ‘tools’ are needed for effective leadership, and what your strengths are as a leader.</w:t>
      </w:r>
    </w:p>
    <w:p w:rsidR="005537C4" w:rsidRPr="005537C4" w:rsidRDefault="005537C4" w:rsidP="005537C4">
      <w:pPr>
        <w:spacing w:after="0"/>
        <w:rPr>
          <w:rFonts w:ascii="Comic Sans MS" w:hAnsi="Comic Sans MS"/>
          <w:lang w:val="en-CA"/>
        </w:rPr>
      </w:pPr>
    </w:p>
    <w:p w:rsidR="005537C4" w:rsidRPr="005537C4" w:rsidRDefault="005537C4" w:rsidP="005537C4">
      <w:pPr>
        <w:spacing w:after="0"/>
        <w:rPr>
          <w:rFonts w:ascii="Comic Sans MS" w:hAnsi="Comic Sans MS"/>
          <w:b/>
          <w:lang w:val="en-CA"/>
        </w:rPr>
      </w:pPr>
      <w:r w:rsidRPr="005537C4">
        <w:rPr>
          <w:rFonts w:ascii="Comic Sans MS" w:hAnsi="Comic Sans MS"/>
          <w:b/>
          <w:lang w:val="en-CA"/>
        </w:rPr>
        <w:t>Assignment</w:t>
      </w:r>
    </w:p>
    <w:p w:rsidR="005537C4" w:rsidRPr="005537C4" w:rsidRDefault="005537C4" w:rsidP="005537C4">
      <w:pPr>
        <w:spacing w:after="0"/>
        <w:rPr>
          <w:rFonts w:ascii="Comic Sans MS" w:hAnsi="Comic Sans MS"/>
          <w:lang w:val="en-CA"/>
        </w:rPr>
      </w:pPr>
    </w:p>
    <w:p w:rsidR="005537C4" w:rsidRDefault="005537C4" w:rsidP="005537C4">
      <w:pPr>
        <w:spacing w:after="0"/>
        <w:rPr>
          <w:rFonts w:ascii="Comic Sans MS" w:hAnsi="Comic Sans MS"/>
          <w:lang w:val="en-CA"/>
        </w:rPr>
      </w:pPr>
      <w:r w:rsidRPr="005537C4">
        <w:rPr>
          <w:rFonts w:ascii="Comic Sans MS" w:hAnsi="Comic Sans MS"/>
          <w:lang w:val="en-CA"/>
        </w:rPr>
        <w:t xml:space="preserve">You have half an hour to read the section you have been assigned, and, with your partner, </w:t>
      </w:r>
      <w:r>
        <w:rPr>
          <w:rFonts w:ascii="Comic Sans MS" w:hAnsi="Comic Sans MS"/>
          <w:lang w:val="en-CA"/>
        </w:rPr>
        <w:t xml:space="preserve">summarize the main points on the chart paper provided. You will be completing quick report outs before the end of class, so use your time wisely. </w:t>
      </w:r>
    </w:p>
    <w:p w:rsidR="005537C4" w:rsidRDefault="005537C4" w:rsidP="005537C4">
      <w:pPr>
        <w:spacing w:after="0"/>
        <w:rPr>
          <w:rFonts w:ascii="Comic Sans MS" w:hAnsi="Comic Sans MS"/>
          <w:lang w:val="en-CA"/>
        </w:rPr>
      </w:pPr>
    </w:p>
    <w:p w:rsidR="005537C4" w:rsidRPr="00660E13" w:rsidRDefault="005537C4" w:rsidP="005537C4">
      <w:pPr>
        <w:spacing w:after="0"/>
        <w:rPr>
          <w:rFonts w:ascii="Comic Sans MS" w:hAnsi="Comic Sans MS"/>
          <w:b/>
          <w:lang w:val="en-CA"/>
        </w:rPr>
      </w:pPr>
      <w:r w:rsidRPr="00660E13">
        <w:rPr>
          <w:rFonts w:ascii="Comic Sans MS" w:hAnsi="Comic Sans MS"/>
          <w:b/>
          <w:lang w:val="en-CA"/>
        </w:rPr>
        <w:t>Assessment</w:t>
      </w:r>
      <w:r w:rsidR="00660E13">
        <w:rPr>
          <w:rFonts w:ascii="Comic Sans MS" w:hAnsi="Comic Sans MS"/>
          <w:b/>
          <w:lang w:val="en-CA"/>
        </w:rPr>
        <w:t xml:space="preserve">: </w:t>
      </w:r>
      <w:r w:rsidR="00660E13">
        <w:rPr>
          <w:rFonts w:ascii="Comic Sans MS" w:hAnsi="Comic Sans MS"/>
          <w:b/>
          <w:lang w:val="en-CA"/>
        </w:rPr>
        <w:tab/>
        <w:t>/16 rubric below</w:t>
      </w:r>
      <w:r w:rsidR="00660E13">
        <w:rPr>
          <w:rFonts w:ascii="Comic Sans MS" w:hAnsi="Comic Sans MS"/>
          <w:b/>
          <w:lang w:val="en-CA"/>
        </w:rPr>
        <w:tab/>
      </w:r>
      <w:r w:rsidR="00660E13">
        <w:rPr>
          <w:rFonts w:ascii="Comic Sans MS" w:hAnsi="Comic Sans MS"/>
          <w:b/>
          <w:lang w:val="en-CA"/>
        </w:rPr>
        <w:tab/>
        <w:t>/4 notes taken (below)</w:t>
      </w:r>
    </w:p>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Presentation Rubric</w:t>
      </w:r>
    </w:p>
    <w:tbl>
      <w:tblPr>
        <w:tblW w:w="10763" w:type="dxa"/>
        <w:tblCellMar>
          <w:top w:w="15" w:type="dxa"/>
          <w:left w:w="15" w:type="dxa"/>
          <w:bottom w:w="15" w:type="dxa"/>
          <w:right w:w="15" w:type="dxa"/>
        </w:tblCellMar>
        <w:tblLook w:val="04A0" w:firstRow="1" w:lastRow="0" w:firstColumn="1" w:lastColumn="0" w:noHBand="0" w:noVBand="1"/>
      </w:tblPr>
      <w:tblGrid>
        <w:gridCol w:w="1530"/>
        <w:gridCol w:w="2288"/>
        <w:gridCol w:w="2268"/>
        <w:gridCol w:w="2268"/>
        <w:gridCol w:w="2409"/>
      </w:tblGrid>
      <w:tr w:rsidR="00660E13" w:rsidRPr="005537C4" w:rsidTr="00660E13">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noProof/>
                <w:color w:val="000000"/>
                <w:sz w:val="20"/>
                <w:szCs w:val="20"/>
              </w:rPr>
              <w:drawing>
                <wp:inline distT="0" distB="0" distL="0" distR="0" wp14:anchorId="163F71F4" wp14:editId="1894B459">
                  <wp:extent cx="638175" cy="695325"/>
                  <wp:effectExtent l="0" t="0" r="9525" b="9525"/>
                  <wp:docPr id="3" name="Picture 3" descr="https://lh3.googleusercontent.com/vIPTG8knFNOh5hBMnb-51IyZGSK4WHORU2Uv9e0Woz_yZTiZ7ysMZIS0ZMFtAV3QV4Slgh1sj5MmLyvNSxYEEOdR-cL0poCIVF3ir62hi3HApVdIafr-8YLu3guI7qboPaVgj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IPTG8knFNOh5hBMnb-51IyZGSK4WHORU2Uv9e0Woz_yZTiZ7ysMZIS0ZMFtAV3QV4Slgh1sj5MmLyvNSxYEEOdR-cL0poCIVF3ir62hi3HApVdIafr-8YLu3guI7qboPaVgjf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Criteria</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noProof/>
                <w:color w:val="000000"/>
                <w:sz w:val="20"/>
                <w:szCs w:val="20"/>
              </w:rPr>
              <w:drawing>
                <wp:inline distT="0" distB="0" distL="0" distR="0" wp14:anchorId="1B0366FF" wp14:editId="7EBA7DD3">
                  <wp:extent cx="723900" cy="628650"/>
                  <wp:effectExtent l="0" t="0" r="0" b="0"/>
                  <wp:docPr id="4" name="Picture 4" descr="https://lh4.googleusercontent.com/z0KnDPRFTGuSmWKLy7UrnlZjPC7OWmH1lqhiox2BvClMRpv1XLuA1xZmG30MZpUs6ZzEWTwE_iZABZtkZEdxhU085tHgBsj6XOEBukaRMA0rcqJE0QOeGDHLUS2g2qvTKnur_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z0KnDPRFTGuSmWKLy7UrnlZjPC7OWmH1lqhiox2BvClMRpv1XLuA1xZmG30MZpUs6ZzEWTwE_iZABZtkZEdxhU085tHgBsj6XOEBukaRMA0rcqJE0QOeGDHLUS2g2qvTKnur_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4</w:t>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Advanced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noProof/>
                <w:color w:val="000000"/>
                <w:sz w:val="20"/>
                <w:szCs w:val="20"/>
              </w:rPr>
              <w:drawing>
                <wp:inline distT="0" distB="0" distL="0" distR="0" wp14:anchorId="6C9317CE" wp14:editId="20EAB9CC">
                  <wp:extent cx="571500" cy="609600"/>
                  <wp:effectExtent l="0" t="0" r="0" b="0"/>
                  <wp:docPr id="5" name="Picture 5" descr="https://lh6.googleusercontent.com/EJLHQcXwTS95yYkQTgnFoySqey2UCVxu43L50n5uzKBRQq-lEzucuRF-W1KmJoIo3rGjZYolMV6QW5fmMRq1Noxx6lENl-p7Lzd45T2TGpc439hKiAzGKT6A48UNyJY3XWKpP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EJLHQcXwTS95yYkQTgnFoySqey2UCVxu43L50n5uzKBRQq-lEzucuRF-W1KmJoIo3rGjZYolMV6QW5fmMRq1Noxx6lENl-p7Lzd45T2TGpc439hKiAzGKT6A48UNyJY3XWKpP7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3</w:t>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Proficient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noProof/>
                <w:color w:val="000000"/>
                <w:sz w:val="20"/>
                <w:szCs w:val="20"/>
              </w:rPr>
              <w:drawing>
                <wp:inline distT="0" distB="0" distL="0" distR="0" wp14:anchorId="62052B80" wp14:editId="4531B066">
                  <wp:extent cx="666750" cy="609600"/>
                  <wp:effectExtent l="0" t="0" r="0" b="0"/>
                  <wp:docPr id="6" name="Picture 6" descr="https://lh4.googleusercontent.com/TVdVVpXbsX_sRM2t-B5VEFSuPdhL0pi4ASVSiWJUkocnW13rP7_Ccv3iFRpnGETNDJWEPrBL6H1viHTjQK-JVFNXwLV47Rl4AhWD3JyTqWgsoBvGZGXFi1QioZgE3KFpx4kB1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TVdVVpXbsX_sRM2t-B5VEFSuPdhL0pi4ASVSiWJUkocnW13rP7_Ccv3iFRpnGETNDJWEPrBL6H1viHTjQK-JVFNXwLV47Rl4AhWD3JyTqWgsoBvGZGXFi1QioZgE3KFpx4kB1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2</w:t>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Improving</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jc w:val="center"/>
              <w:rPr>
                <w:rFonts w:ascii="Times New Roman" w:eastAsia="Times New Roman" w:hAnsi="Times New Roman" w:cs="Times New Roman"/>
                <w:sz w:val="24"/>
                <w:szCs w:val="24"/>
              </w:rPr>
            </w:pPr>
            <w:r w:rsidRPr="005537C4">
              <w:rPr>
                <w:rFonts w:ascii="Georgia" w:eastAsia="Times New Roman" w:hAnsi="Georgia" w:cs="Times New Roman"/>
                <w:noProof/>
                <w:color w:val="000000"/>
                <w:sz w:val="20"/>
                <w:szCs w:val="20"/>
              </w:rPr>
              <w:drawing>
                <wp:inline distT="0" distB="0" distL="0" distR="0" wp14:anchorId="7B62BC77" wp14:editId="324FAC01">
                  <wp:extent cx="619125" cy="609600"/>
                  <wp:effectExtent l="0" t="0" r="9525" b="0"/>
                  <wp:docPr id="7" name="Picture 7" descr="https://lh5.googleusercontent.com/9ZTFBv0oQh_Ji3qSkP5SM_TpbsBOQanQ4nKL5MfdJLQHOLoXv6Gl0Ay0-LzGysOFbm4NNP9XfXhVejdkoyqgzPGrQIXMQzT73-NLOzpL3rI4gfCoIgPITb6pe2r8bU9Eu1X0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9ZTFBv0oQh_Ji3qSkP5SM_TpbsBOQanQ4nKL5MfdJLQHOLoXv6Gl0Ay0-LzGysOFbm4NNP9XfXhVejdkoyqgzPGrQIXMQzT73-NLOzpL3rI4gfCoIgPITb6pe2r8bU9Eu1X0H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1</w:t>
            </w:r>
          </w:p>
          <w:p w:rsidR="005537C4" w:rsidRPr="005537C4" w:rsidRDefault="005537C4" w:rsidP="005537C4">
            <w:pPr>
              <w:spacing w:after="0" w:line="240" w:lineRule="auto"/>
              <w:ind w:left="-100" w:right="-140"/>
              <w:jc w:val="center"/>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Warning/Failing</w:t>
            </w:r>
          </w:p>
        </w:tc>
      </w:tr>
      <w:tr w:rsidR="00660E13" w:rsidRPr="005537C4" w:rsidTr="00660E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240" w:line="240" w:lineRule="auto"/>
              <w:rPr>
                <w:rFonts w:ascii="Times New Roman" w:eastAsia="Times New Roman" w:hAnsi="Times New Roman" w:cs="Times New Roman"/>
                <w:sz w:val="24"/>
                <w:szCs w:val="24"/>
              </w:rPr>
            </w:pPr>
            <w:r w:rsidRPr="005537C4">
              <w:rPr>
                <w:rFonts w:ascii="Times New Roman" w:eastAsia="Times New Roman" w:hAnsi="Times New Roman" w:cs="Times New Roman"/>
                <w:sz w:val="24"/>
                <w:szCs w:val="24"/>
              </w:rPr>
              <w:br/>
            </w:r>
            <w:r w:rsidRPr="005537C4">
              <w:rPr>
                <w:rFonts w:ascii="Times New Roman" w:eastAsia="Times New Roman" w:hAnsi="Times New Roman" w:cs="Times New Roman"/>
                <w:sz w:val="24"/>
                <w:szCs w:val="24"/>
              </w:rPr>
              <w:br/>
            </w:r>
          </w:p>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Content</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660E13">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 xml:space="preserve">Creative, engaging, and detailed presentation of all aspects of project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660E13">
            <w:pPr>
              <w:spacing w:after="0" w:line="240" w:lineRule="auto"/>
              <w:ind w:left="-4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 xml:space="preserve">Detailed presentation of all aspects of project;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660E13">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Presentation covers all aspects of project but explanations are incomplete or unclear</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660E13">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Aspects of the project are missing; explanations are incomplete or unclear</w:t>
            </w:r>
          </w:p>
        </w:tc>
      </w:tr>
      <w:tr w:rsidR="00660E13" w:rsidRPr="005537C4" w:rsidTr="00660E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240" w:line="240" w:lineRule="auto"/>
              <w:rPr>
                <w:rFonts w:ascii="Times New Roman" w:eastAsia="Times New Roman" w:hAnsi="Times New Roman" w:cs="Times New Roman"/>
                <w:sz w:val="24"/>
                <w:szCs w:val="24"/>
              </w:rPr>
            </w:pPr>
          </w:p>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Organization</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Presentation is well-organized and provides logical transitions between topics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4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Presentation is well-organized; provides transitions between topics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Presentation  is disorganized in spots; some transitions are unclear or missing</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Presentation  is disorganized; transitions unclear or missing</w:t>
            </w:r>
          </w:p>
          <w:p w:rsidR="005537C4" w:rsidRPr="005537C4" w:rsidRDefault="005537C4" w:rsidP="005537C4">
            <w:pPr>
              <w:spacing w:after="0" w:line="240" w:lineRule="auto"/>
              <w:rPr>
                <w:rFonts w:ascii="Times New Roman" w:eastAsia="Times New Roman" w:hAnsi="Times New Roman" w:cs="Times New Roman"/>
                <w:sz w:val="24"/>
                <w:szCs w:val="24"/>
              </w:rPr>
            </w:pPr>
          </w:p>
        </w:tc>
      </w:tr>
      <w:tr w:rsidR="00660E13" w:rsidRPr="005537C4" w:rsidTr="00660E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240" w:line="240" w:lineRule="auto"/>
              <w:rPr>
                <w:rFonts w:ascii="Times New Roman" w:eastAsia="Times New Roman" w:hAnsi="Times New Roman" w:cs="Times New Roman"/>
                <w:sz w:val="24"/>
                <w:szCs w:val="24"/>
              </w:rPr>
            </w:pPr>
            <w:r w:rsidRPr="005537C4">
              <w:rPr>
                <w:rFonts w:ascii="Times New Roman" w:eastAsia="Times New Roman" w:hAnsi="Times New Roman" w:cs="Times New Roman"/>
                <w:sz w:val="24"/>
                <w:szCs w:val="24"/>
              </w:rPr>
              <w:br/>
            </w:r>
          </w:p>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Delivery</w:t>
            </w:r>
            <w:r w:rsidR="00660E13">
              <w:rPr>
                <w:rFonts w:ascii="Georgia" w:eastAsia="Times New Roman" w:hAnsi="Georgia" w:cs="Times New Roman"/>
                <w:b/>
                <w:bCs/>
                <w:color w:val="000000"/>
                <w:sz w:val="20"/>
                <w:szCs w:val="20"/>
              </w:rPr>
              <w:t xml:space="preserve"> </w:t>
            </w:r>
          </w:p>
          <w:p w:rsidR="005537C4" w:rsidRPr="005537C4" w:rsidRDefault="005537C4" w:rsidP="005537C4">
            <w:pPr>
              <w:spacing w:after="240" w:line="240" w:lineRule="auto"/>
              <w:rPr>
                <w:rFonts w:ascii="Times New Roman" w:eastAsia="Times New Roman" w:hAnsi="Times New Roman" w:cs="Times New Roman"/>
                <w:sz w:val="24"/>
                <w:szCs w:val="24"/>
              </w:rPr>
            </w:pPr>
            <w:r w:rsidRPr="005537C4">
              <w:rPr>
                <w:rFonts w:ascii="Times New Roman" w:eastAsia="Times New Roman" w:hAnsi="Times New Roman" w:cs="Times New Roman"/>
                <w:sz w:val="24"/>
                <w:szCs w:val="24"/>
              </w:rPr>
              <w:br/>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 xml:space="preserve">Speaker is enthusiastic, audible, maintains eye-contact with audience throughout, and  uses inflection of voice effectively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4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Spea</w:t>
            </w:r>
            <w:r w:rsidR="00660E13">
              <w:rPr>
                <w:rFonts w:ascii="Georgia" w:eastAsia="Times New Roman" w:hAnsi="Georgia" w:cs="Times New Roman"/>
                <w:color w:val="000000"/>
                <w:sz w:val="20"/>
                <w:szCs w:val="20"/>
              </w:rPr>
              <w:t xml:space="preserve">kers are usually audible, make </w:t>
            </w:r>
            <w:r w:rsidRPr="005537C4">
              <w:rPr>
                <w:rFonts w:ascii="Georgia" w:eastAsia="Times New Roman" w:hAnsi="Georgia" w:cs="Times New Roman"/>
                <w:color w:val="000000"/>
                <w:sz w:val="20"/>
                <w:szCs w:val="20"/>
              </w:rPr>
              <w:t xml:space="preserve">frequent </w:t>
            </w:r>
            <w:r w:rsidR="00660E13">
              <w:rPr>
                <w:rFonts w:ascii="Georgia" w:eastAsia="Times New Roman" w:hAnsi="Georgia" w:cs="Times New Roman"/>
                <w:color w:val="000000"/>
                <w:sz w:val="20"/>
                <w:szCs w:val="20"/>
              </w:rPr>
              <w:t xml:space="preserve">eye-contact with audience, and </w:t>
            </w:r>
            <w:r w:rsidRPr="005537C4">
              <w:rPr>
                <w:rFonts w:ascii="Georgia" w:eastAsia="Times New Roman" w:hAnsi="Georgia" w:cs="Times New Roman"/>
                <w:color w:val="000000"/>
                <w:sz w:val="20"/>
                <w:szCs w:val="20"/>
              </w:rPr>
              <w:t>use inflection of voice.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Speakers are   sometimes inaudible, eye-contact is sporadic; inflection is flat or ineffective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660E13" w:rsidP="005537C4">
            <w:pPr>
              <w:spacing w:after="0" w:line="240" w:lineRule="auto"/>
              <w:ind w:left="-80"/>
              <w:rPr>
                <w:rFonts w:ascii="Times New Roman" w:eastAsia="Times New Roman" w:hAnsi="Times New Roman" w:cs="Times New Roman"/>
                <w:sz w:val="24"/>
                <w:szCs w:val="24"/>
              </w:rPr>
            </w:pPr>
            <w:r>
              <w:rPr>
                <w:rFonts w:ascii="Georgia" w:eastAsia="Times New Roman" w:hAnsi="Georgia" w:cs="Times New Roman"/>
                <w:color w:val="000000"/>
                <w:sz w:val="20"/>
                <w:szCs w:val="20"/>
              </w:rPr>
              <w:t xml:space="preserve">Speakers are </w:t>
            </w:r>
            <w:r w:rsidR="005537C4" w:rsidRPr="005537C4">
              <w:rPr>
                <w:rFonts w:ascii="Georgia" w:eastAsia="Times New Roman" w:hAnsi="Georgia" w:cs="Times New Roman"/>
                <w:color w:val="000000"/>
                <w:sz w:val="20"/>
                <w:szCs w:val="20"/>
              </w:rPr>
              <w:t>inaudible; no eye-contact; no inflection</w:t>
            </w:r>
          </w:p>
          <w:p w:rsidR="005537C4" w:rsidRPr="005537C4" w:rsidRDefault="005537C4" w:rsidP="005537C4">
            <w:pPr>
              <w:spacing w:after="0" w:line="240" w:lineRule="auto"/>
              <w:rPr>
                <w:rFonts w:ascii="Times New Roman" w:eastAsia="Times New Roman" w:hAnsi="Times New Roman" w:cs="Times New Roman"/>
                <w:sz w:val="24"/>
                <w:szCs w:val="24"/>
              </w:rPr>
            </w:pPr>
          </w:p>
        </w:tc>
      </w:tr>
      <w:tr w:rsidR="00660E13" w:rsidRPr="005537C4" w:rsidTr="00660E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240" w:line="240" w:lineRule="auto"/>
              <w:rPr>
                <w:rFonts w:ascii="Times New Roman" w:eastAsia="Times New Roman" w:hAnsi="Times New Roman" w:cs="Times New Roman"/>
                <w:sz w:val="24"/>
                <w:szCs w:val="24"/>
              </w:rPr>
            </w:pPr>
          </w:p>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b/>
                <w:bCs/>
                <w:color w:val="000000"/>
                <w:sz w:val="20"/>
                <w:szCs w:val="20"/>
              </w:rPr>
              <w:t>Collaboration</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Each member contributes equally; team members are engaged throughout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All team members contribute and are engaged throughout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10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 xml:space="preserve">Some team members do not contribute sufficiently or are not engaged </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37C4" w:rsidRPr="005537C4" w:rsidRDefault="005537C4" w:rsidP="005537C4">
            <w:pPr>
              <w:spacing w:after="0" w:line="240" w:lineRule="auto"/>
              <w:ind w:left="-80"/>
              <w:rPr>
                <w:rFonts w:ascii="Times New Roman" w:eastAsia="Times New Roman" w:hAnsi="Times New Roman" w:cs="Times New Roman"/>
                <w:sz w:val="24"/>
                <w:szCs w:val="24"/>
              </w:rPr>
            </w:pPr>
            <w:r w:rsidRPr="005537C4">
              <w:rPr>
                <w:rFonts w:ascii="Georgia" w:eastAsia="Times New Roman" w:hAnsi="Georgia" w:cs="Times New Roman"/>
                <w:color w:val="000000"/>
                <w:sz w:val="20"/>
                <w:szCs w:val="20"/>
              </w:rPr>
              <w:t xml:space="preserve">Some team members do not contribute and are not engaged </w:t>
            </w:r>
          </w:p>
        </w:tc>
      </w:tr>
    </w:tbl>
    <w:p w:rsidR="005537C4" w:rsidRDefault="003B5B20" w:rsidP="005537C4">
      <w:pPr>
        <w:spacing w:after="0"/>
        <w:rPr>
          <w:rFonts w:ascii="Comic Sans MS" w:hAnsi="Comic Sans MS"/>
          <w:lang w:val="en-CA"/>
        </w:rPr>
      </w:pPr>
      <w:hyperlink r:id="rId11" w:history="1">
        <w:r w:rsidR="00660E13" w:rsidRPr="000E150B">
          <w:rPr>
            <w:rStyle w:val="Hyperlink"/>
            <w:rFonts w:ascii="Comic Sans MS" w:hAnsi="Comic Sans MS"/>
            <w:lang w:val="en-CA"/>
          </w:rPr>
          <w:t>https://docs.google.com/document/d/15615dKN53JP0zKO10IX7wlDHL2tywDtpqXOAZ-1Dn6g/edit</w:t>
        </w:r>
      </w:hyperlink>
      <w:r w:rsidR="00660E13">
        <w:rPr>
          <w:rFonts w:ascii="Comic Sans MS" w:hAnsi="Comic Sans MS"/>
          <w:lang w:val="en-CA"/>
        </w:rPr>
        <w:t xml:space="preserve"> </w:t>
      </w:r>
    </w:p>
    <w:tbl>
      <w:tblPr>
        <w:tblStyle w:val="TableGrid"/>
        <w:tblW w:w="0" w:type="auto"/>
        <w:tblLook w:val="04A0" w:firstRow="1" w:lastRow="0" w:firstColumn="1" w:lastColumn="0" w:noHBand="0" w:noVBand="1"/>
      </w:tblPr>
      <w:tblGrid>
        <w:gridCol w:w="1838"/>
        <w:gridCol w:w="8952"/>
      </w:tblGrid>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lastRenderedPageBreak/>
              <w:t>TOPIC</w:t>
            </w:r>
          </w:p>
        </w:tc>
        <w:tc>
          <w:tcPr>
            <w:tcW w:w="8952"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NOTES</w:t>
            </w: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Belief</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bookmarkStart w:id="0" w:name="_GoBack"/>
            <w:bookmarkEnd w:id="0"/>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Self-Discipline</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Language</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Courage</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Appreciation or Gratitude</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Lighten Up (Good Mojo)</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r w:rsidR="00660E13" w:rsidTr="00660E13">
        <w:tc>
          <w:tcPr>
            <w:tcW w:w="1838" w:type="dxa"/>
          </w:tcPr>
          <w:p w:rsidR="00660E13" w:rsidRPr="00660E13" w:rsidRDefault="00660E13" w:rsidP="00660E13">
            <w:pPr>
              <w:jc w:val="center"/>
              <w:rPr>
                <w:rFonts w:ascii="Comic Sans MS" w:hAnsi="Comic Sans MS"/>
                <w:b/>
                <w:lang w:val="en-CA"/>
              </w:rPr>
            </w:pPr>
            <w:r w:rsidRPr="00660E13">
              <w:rPr>
                <w:rFonts w:ascii="Comic Sans MS" w:hAnsi="Comic Sans MS"/>
                <w:b/>
                <w:lang w:val="en-CA"/>
              </w:rPr>
              <w:t>Optimism (Outlook and Framing)</w:t>
            </w:r>
          </w:p>
        </w:tc>
        <w:tc>
          <w:tcPr>
            <w:tcW w:w="8952" w:type="dxa"/>
          </w:tcPr>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p w:rsidR="00660E13" w:rsidRDefault="00660E13" w:rsidP="00660E13">
            <w:pPr>
              <w:jc w:val="center"/>
              <w:rPr>
                <w:rFonts w:ascii="Comic Sans MS" w:hAnsi="Comic Sans MS"/>
                <w:lang w:val="en-CA"/>
              </w:rPr>
            </w:pPr>
          </w:p>
        </w:tc>
      </w:tr>
    </w:tbl>
    <w:p w:rsidR="00660E13" w:rsidRPr="005537C4" w:rsidRDefault="00660E13" w:rsidP="00660E13">
      <w:pPr>
        <w:spacing w:after="0"/>
        <w:rPr>
          <w:rFonts w:ascii="Comic Sans MS" w:hAnsi="Comic Sans MS"/>
          <w:lang w:val="en-CA"/>
        </w:rPr>
      </w:pPr>
    </w:p>
    <w:sectPr w:rsidR="00660E13" w:rsidRPr="005537C4" w:rsidSect="00660E13">
      <w:headerReference w:type="default" r:id="rId12"/>
      <w:pgSz w:w="12240" w:h="15840" w:code="1"/>
      <w:pgMar w:top="720" w:right="720" w:bottom="720" w:left="72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C4" w:rsidRDefault="005537C4" w:rsidP="005537C4">
      <w:pPr>
        <w:spacing w:after="0" w:line="240" w:lineRule="auto"/>
      </w:pPr>
      <w:r>
        <w:separator/>
      </w:r>
    </w:p>
  </w:endnote>
  <w:endnote w:type="continuationSeparator" w:id="0">
    <w:p w:rsidR="005537C4" w:rsidRDefault="005537C4" w:rsidP="0055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C4" w:rsidRDefault="005537C4" w:rsidP="005537C4">
      <w:pPr>
        <w:spacing w:after="0" w:line="240" w:lineRule="auto"/>
      </w:pPr>
      <w:r>
        <w:separator/>
      </w:r>
    </w:p>
  </w:footnote>
  <w:footnote w:type="continuationSeparator" w:id="0">
    <w:p w:rsidR="005537C4" w:rsidRDefault="005537C4" w:rsidP="0055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C4" w:rsidRDefault="005537C4">
    <w:pPr>
      <w:pStyle w:val="Header"/>
      <w:rPr>
        <w:lang w:val="en-CA"/>
      </w:rPr>
    </w:pPr>
    <w:r>
      <w:rPr>
        <w:lang w:val="en-CA"/>
      </w:rPr>
      <w:t>NAMES_________________________________________</w:t>
    </w:r>
    <w:r>
      <w:rPr>
        <w:lang w:val="en-CA"/>
      </w:rPr>
      <w:tab/>
      <w:t>E. Byrne</w:t>
    </w:r>
  </w:p>
  <w:p w:rsidR="005537C4" w:rsidRPr="005537C4" w:rsidRDefault="005537C4" w:rsidP="005537C4">
    <w:pPr>
      <w:pStyle w:val="Header"/>
      <w:pBdr>
        <w:bottom w:val="single" w:sz="4" w:space="1" w:color="auto"/>
      </w:pBdr>
      <w:rPr>
        <w:lang w:val="en-CA"/>
      </w:rPr>
    </w:pPr>
    <w:r>
      <w:rPr>
        <w:lang w:val="en-CA"/>
      </w:rPr>
      <w:t>DATE_______________________BLOCK_______________</w:t>
    </w:r>
    <w:r>
      <w:rPr>
        <w:lang w:val="en-CA"/>
      </w:rPr>
      <w:tab/>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C4"/>
    <w:rsid w:val="003B5B20"/>
    <w:rsid w:val="00513079"/>
    <w:rsid w:val="005537C4"/>
    <w:rsid w:val="005C6651"/>
    <w:rsid w:val="00660E13"/>
    <w:rsid w:val="0081159A"/>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73BC07-63A9-41AC-924A-42D8E986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C4"/>
  </w:style>
  <w:style w:type="paragraph" w:styleId="Footer">
    <w:name w:val="footer"/>
    <w:basedOn w:val="Normal"/>
    <w:link w:val="FooterChar"/>
    <w:uiPriority w:val="99"/>
    <w:unhideWhenUsed/>
    <w:rsid w:val="0055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C4"/>
  </w:style>
  <w:style w:type="character" w:styleId="Hyperlink">
    <w:name w:val="Hyperlink"/>
    <w:basedOn w:val="DefaultParagraphFont"/>
    <w:uiPriority w:val="99"/>
    <w:unhideWhenUsed/>
    <w:rsid w:val="00660E13"/>
    <w:rPr>
      <w:color w:val="0563C1" w:themeColor="hyperlink"/>
      <w:u w:val="single"/>
    </w:rPr>
  </w:style>
  <w:style w:type="table" w:styleId="TableGrid">
    <w:name w:val="Table Grid"/>
    <w:basedOn w:val="TableNormal"/>
    <w:uiPriority w:val="39"/>
    <w:rsid w:val="0066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37302">
      <w:bodyDiv w:val="1"/>
      <w:marLeft w:val="0"/>
      <w:marRight w:val="0"/>
      <w:marTop w:val="0"/>
      <w:marBottom w:val="0"/>
      <w:divBdr>
        <w:top w:val="none" w:sz="0" w:space="0" w:color="auto"/>
        <w:left w:val="none" w:sz="0" w:space="0" w:color="auto"/>
        <w:bottom w:val="none" w:sz="0" w:space="0" w:color="auto"/>
        <w:right w:val="none" w:sz="0" w:space="0" w:color="auto"/>
      </w:divBdr>
      <w:divsChild>
        <w:div w:id="208668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google.com/document/d/15615dKN53JP0zKO10IX7wlDHL2tywDtpqXOAZ-1Dn6g/edit"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2018-10-12T16:01:00Z</cp:lastPrinted>
  <dcterms:created xsi:type="dcterms:W3CDTF">2018-04-04T17:04:00Z</dcterms:created>
  <dcterms:modified xsi:type="dcterms:W3CDTF">2018-10-12T16:09:00Z</dcterms:modified>
</cp:coreProperties>
</file>